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62F7A" w14:textId="5405F476" w:rsidR="00E54B7B" w:rsidRPr="00E54B7B" w:rsidRDefault="00E54B7B" w:rsidP="000A23DE">
      <w:pPr>
        <w:spacing w:after="0" w:line="240" w:lineRule="auto"/>
        <w:ind w:firstLine="709"/>
        <w:jc w:val="right"/>
        <w:rPr>
          <w:color w:val="000000"/>
          <w:sz w:val="28"/>
          <w:szCs w:val="28"/>
          <w:lang w:val="ru-RU"/>
        </w:rPr>
      </w:pPr>
      <w:r w:rsidRPr="00E54B7B">
        <w:rPr>
          <w:color w:val="000000"/>
          <w:sz w:val="28"/>
          <w:szCs w:val="28"/>
          <w:lang w:val="ru-RU"/>
        </w:rPr>
        <w:t xml:space="preserve">Приложение </w:t>
      </w:r>
      <w:r w:rsidR="000A23DE">
        <w:rPr>
          <w:color w:val="000000"/>
          <w:sz w:val="28"/>
          <w:szCs w:val="28"/>
          <w:lang w:val="ru-RU"/>
        </w:rPr>
        <w:t>4</w:t>
      </w:r>
      <w:r w:rsidR="000A23DE" w:rsidRPr="00E54B7B">
        <w:rPr>
          <w:color w:val="000000"/>
          <w:sz w:val="28"/>
          <w:szCs w:val="28"/>
          <w:lang w:val="ru-RU"/>
        </w:rPr>
        <w:t xml:space="preserve"> </w:t>
      </w:r>
      <w:r w:rsidRPr="00E54B7B">
        <w:rPr>
          <w:color w:val="000000"/>
          <w:sz w:val="28"/>
          <w:szCs w:val="28"/>
          <w:lang w:val="ru-RU"/>
        </w:rPr>
        <w:t>к приказу</w:t>
      </w:r>
    </w:p>
    <w:p w14:paraId="0DE8261A" w14:textId="77777777" w:rsidR="00E54B7B" w:rsidRPr="00E54B7B" w:rsidRDefault="00E54B7B" w:rsidP="00B03FB5">
      <w:pPr>
        <w:spacing w:after="0" w:line="240" w:lineRule="auto"/>
        <w:rPr>
          <w:sz w:val="28"/>
          <w:szCs w:val="28"/>
          <w:lang w:val="ru-RU"/>
        </w:rPr>
      </w:pPr>
    </w:p>
    <w:p w14:paraId="1E0A7190" w14:textId="77777777" w:rsidR="000A23DE" w:rsidRPr="00E9519B" w:rsidRDefault="000A23DE" w:rsidP="000A23DE">
      <w:pPr>
        <w:pStyle w:val="a5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18"/>
      <w:r w:rsidRPr="00E9519B">
        <w:rPr>
          <w:rFonts w:ascii="Times New Roman" w:hAnsi="Times New Roman" w:cs="Times New Roman"/>
          <w:sz w:val="28"/>
          <w:szCs w:val="28"/>
        </w:rPr>
        <w:t>форма,</w:t>
      </w:r>
    </w:p>
    <w:p w14:paraId="11B36B0C" w14:textId="77777777" w:rsidR="000A23DE" w:rsidRPr="00E9519B" w:rsidRDefault="000A23DE" w:rsidP="000A23DE">
      <w:pPr>
        <w:pStyle w:val="a5"/>
        <w:ind w:left="6379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2B1E54A5" w14:textId="77777777" w:rsidR="000A23DE" w:rsidRPr="00E9519B" w:rsidRDefault="000A23DE" w:rsidP="000A23DE">
      <w:pPr>
        <w:pStyle w:val="a5"/>
        <w:ind w:left="6379"/>
        <w:jc w:val="both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45A21B01" w14:textId="77777777" w:rsidR="000A23DE" w:rsidRPr="00E9519B" w:rsidRDefault="000A23DE" w:rsidP="000A23DE">
      <w:pPr>
        <w:pStyle w:val="a5"/>
        <w:ind w:left="6379"/>
        <w:jc w:val="both"/>
        <w:rPr>
          <w:rFonts w:ascii="Times New Roman" w:hAnsi="Times New Roman" w:cs="Times New Roman"/>
          <w:sz w:val="28"/>
          <w:szCs w:val="28"/>
        </w:rPr>
      </w:pPr>
    </w:p>
    <w:p w14:paraId="76F2BFC4" w14:textId="77777777" w:rsidR="000A23DE" w:rsidRPr="00E9519B" w:rsidRDefault="000A23DE" w:rsidP="000A23DE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B3AA34" w14:textId="77777777" w:rsidR="000A23DE" w:rsidRDefault="000A23DE" w:rsidP="000A23D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FB5">
        <w:rPr>
          <w:rFonts w:ascii="Times New Roman" w:hAnsi="Times New Roman" w:cs="Times New Roman"/>
          <w:b/>
          <w:sz w:val="28"/>
          <w:szCs w:val="28"/>
        </w:rPr>
        <w:t xml:space="preserve">Сведения, представляемые коллекторскими агентствами, банками второго уровня, филиалами банков-нерезидентов Республики Казахстан и организациями, осуществляющими отдельные виды банковских операций по договорам, содержащим условия перехода права (требования) </w:t>
      </w:r>
    </w:p>
    <w:p w14:paraId="5C956B39" w14:textId="77777777" w:rsidR="000A23DE" w:rsidRDefault="000A23DE" w:rsidP="000A23D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3F5DD8" w14:textId="2EF9CAEF" w:rsidR="000A23DE" w:rsidRPr="00E9519B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79001622" w14:textId="77777777" w:rsidR="000A23DE" w:rsidRPr="00E9519B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 xml:space="preserve">Форма, предназначенная для сбора административных данных на безвозмездной основе размещена на интернет – ресурсе: </w:t>
      </w:r>
      <w:r w:rsidRPr="0014338C">
        <w:rPr>
          <w:rFonts w:ascii="Times New Roman" w:hAnsi="Times New Roman" w:cs="Times New Roman"/>
          <w:sz w:val="28"/>
          <w:szCs w:val="28"/>
        </w:rPr>
        <w:t>kgd</w:t>
      </w:r>
      <w:r w:rsidRPr="00E9519B">
        <w:rPr>
          <w:rFonts w:ascii="Times New Roman" w:hAnsi="Times New Roman" w:cs="Times New Roman"/>
          <w:sz w:val="28"/>
          <w:szCs w:val="28"/>
        </w:rPr>
        <w:t>.</w:t>
      </w:r>
      <w:r w:rsidRPr="0014338C">
        <w:rPr>
          <w:rFonts w:ascii="Times New Roman" w:hAnsi="Times New Roman" w:cs="Times New Roman"/>
          <w:sz w:val="28"/>
          <w:szCs w:val="28"/>
        </w:rPr>
        <w:t>gov</w:t>
      </w:r>
      <w:r w:rsidRPr="00E9519B">
        <w:rPr>
          <w:rFonts w:ascii="Times New Roman" w:hAnsi="Times New Roman" w:cs="Times New Roman"/>
          <w:sz w:val="28"/>
          <w:szCs w:val="28"/>
        </w:rPr>
        <w:t>.</w:t>
      </w:r>
      <w:r w:rsidRPr="0014338C">
        <w:rPr>
          <w:rFonts w:ascii="Times New Roman" w:hAnsi="Times New Roman" w:cs="Times New Roman"/>
          <w:sz w:val="28"/>
          <w:szCs w:val="28"/>
        </w:rPr>
        <w:t>kz</w:t>
      </w:r>
      <w:r w:rsidRPr="00E9519B">
        <w:rPr>
          <w:rFonts w:ascii="Times New Roman" w:hAnsi="Times New Roman" w:cs="Times New Roman"/>
          <w:sz w:val="28"/>
          <w:szCs w:val="28"/>
        </w:rPr>
        <w:t>.</w:t>
      </w:r>
    </w:p>
    <w:p w14:paraId="135E217F" w14:textId="77777777" w:rsidR="000A23DE" w:rsidRPr="000A23DE" w:rsidRDefault="000A23DE" w:rsidP="00B03FB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0A23DE">
        <w:rPr>
          <w:rFonts w:ascii="Times New Roman" w:hAnsi="Times New Roman" w:cs="Times New Roman"/>
          <w:sz w:val="28"/>
          <w:szCs w:val="28"/>
        </w:rPr>
        <w:t xml:space="preserve">административной формы: </w:t>
      </w:r>
      <w:r w:rsidRPr="00B03FB5">
        <w:rPr>
          <w:rFonts w:ascii="Times New Roman" w:hAnsi="Times New Roman" w:cs="Times New Roman"/>
          <w:sz w:val="28"/>
          <w:szCs w:val="28"/>
        </w:rPr>
        <w:t>Сведения, представляемые коллекторскими агентствами, банками второго уровня, филиалами банков-нерезидентов Республики Казахстан и организациями, осуществляющими отдельные виды банковских операций по договорам, содержащим условия перехода права (требования)</w:t>
      </w:r>
      <w:r w:rsidRPr="000A23DE">
        <w:rPr>
          <w:rFonts w:ascii="Times New Roman" w:hAnsi="Times New Roman" w:cs="Times New Roman"/>
          <w:sz w:val="28"/>
          <w:szCs w:val="28"/>
        </w:rPr>
        <w:t>.</w:t>
      </w:r>
    </w:p>
    <w:p w14:paraId="1D37C474" w14:textId="2B06ECB9" w:rsidR="000A23DE" w:rsidRPr="00E9519B" w:rsidRDefault="000A23DE" w:rsidP="000A23D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9519B">
        <w:rPr>
          <w:rFonts w:ascii="Times New Roman" w:hAnsi="Times New Roman" w:cs="Times New Roman"/>
          <w:sz w:val="28"/>
          <w:szCs w:val="28"/>
        </w:rPr>
        <w:tab/>
        <w:t>Индекс формы, предназначенной для сбора административных данных</w:t>
      </w:r>
      <w:r w:rsidRPr="00E9519B">
        <w:rPr>
          <w:rFonts w:ascii="Times New Roman" w:hAnsi="Times New Roman" w:cs="Times New Roman"/>
          <w:sz w:val="28"/>
          <w:szCs w:val="28"/>
        </w:rPr>
        <w:br/>
        <w:t xml:space="preserve">на безвозмездной основе (краткое буквенно-цифровое выражение наименования формы): </w:t>
      </w:r>
    </w:p>
    <w:p w14:paraId="7F785C45" w14:textId="33D3AFA7" w:rsidR="000A23DE" w:rsidRPr="00B03FB5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 xml:space="preserve">Периодичность: один раз в </w:t>
      </w:r>
      <w:r w:rsidR="00A2659B" w:rsidRPr="00B03FB5">
        <w:rPr>
          <w:rFonts w:ascii="Times New Roman" w:hAnsi="Times New Roman" w:cs="Times New Roman"/>
          <w:sz w:val="28"/>
          <w:szCs w:val="28"/>
        </w:rPr>
        <w:t>квартал</w:t>
      </w:r>
      <w:r w:rsidRPr="00B03FB5">
        <w:rPr>
          <w:rFonts w:ascii="Times New Roman" w:hAnsi="Times New Roman" w:cs="Times New Roman"/>
          <w:sz w:val="28"/>
          <w:szCs w:val="28"/>
        </w:rPr>
        <w:t>.</w:t>
      </w:r>
    </w:p>
    <w:p w14:paraId="4778C3DE" w14:textId="1E11DBDD" w:rsidR="000A23DE" w:rsidRPr="00B03FB5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 xml:space="preserve">Отчетный период: </w:t>
      </w:r>
      <w:r w:rsidR="00A2659B" w:rsidRPr="00B03FB5">
        <w:rPr>
          <w:rFonts w:ascii="Times New Roman" w:hAnsi="Times New Roman" w:cs="Times New Roman"/>
          <w:sz w:val="28"/>
          <w:szCs w:val="28"/>
        </w:rPr>
        <w:t>ежеквартально</w:t>
      </w:r>
      <w:r w:rsidRPr="00B03FB5">
        <w:rPr>
          <w:rFonts w:ascii="Times New Roman" w:hAnsi="Times New Roman" w:cs="Times New Roman"/>
          <w:sz w:val="28"/>
          <w:szCs w:val="28"/>
        </w:rPr>
        <w:t xml:space="preserve"> </w:t>
      </w:r>
      <w:r w:rsidR="00A2659B" w:rsidRPr="00B03FB5">
        <w:rPr>
          <w:rFonts w:ascii="Times New Roman" w:hAnsi="Times New Roman" w:cs="Times New Roman"/>
          <w:sz w:val="28"/>
          <w:szCs w:val="28"/>
        </w:rPr>
        <w:t>не позднее 25 числа месяца, следующего за кварталом</w:t>
      </w:r>
      <w:r w:rsidRPr="00B03FB5">
        <w:rPr>
          <w:rFonts w:ascii="Times New Roman" w:hAnsi="Times New Roman" w:cs="Times New Roman"/>
          <w:sz w:val="28"/>
          <w:szCs w:val="28"/>
        </w:rPr>
        <w:t>.</w:t>
      </w:r>
    </w:p>
    <w:p w14:paraId="7EFEFEC6" w14:textId="77777777" w:rsidR="000A23DE" w:rsidRPr="00B03FB5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коллекторские агентства, банки второго уровня, филиалы банков-нерезидентов Республики Казахстан и организации, осуществляющие отдельные виды банковских операций</w:t>
      </w:r>
      <w:r w:rsidRPr="00B03F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80FE0C" w14:textId="39CAE1C6" w:rsidR="000A23DE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 xml:space="preserve">Срок представления формы, предназначенной для сбора административных данных на безвозмездной основе: </w:t>
      </w:r>
      <w:r w:rsidR="00A2659B" w:rsidRPr="00B03FB5">
        <w:rPr>
          <w:rFonts w:ascii="Times New Roman" w:hAnsi="Times New Roman" w:cs="Times New Roman"/>
          <w:sz w:val="28"/>
          <w:szCs w:val="28"/>
        </w:rPr>
        <w:t>ежеквартально не позднее 25 числа месяца, следующего за кварталом.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0A23DE" w:rsidRPr="00B03FB5" w14:paraId="5BC40E88" w14:textId="77777777" w:rsidTr="003374CD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9EDF9C" w14:textId="60D7B8E7" w:rsidR="000A23DE" w:rsidRPr="00B03FB5" w:rsidRDefault="002B02B0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z271"/>
            <w:bookmarkStart w:id="2" w:name="z272"/>
            <w:bookmarkEnd w:id="1"/>
            <w:bookmarkEnd w:id="2"/>
            <w:r w:rsidRPr="00B44462">
              <w:rPr>
                <w:rFonts w:ascii="Times New Roman" w:hAnsi="Times New Roman" w:cs="Times New Roman"/>
                <w:sz w:val="28"/>
                <w:szCs w:val="28"/>
              </w:rPr>
              <w:t xml:space="preserve"> (ИИН/БИН)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547ED" w14:textId="77777777" w:rsidR="000A23DE" w:rsidRPr="00B03FB5" w:rsidRDefault="000A23DE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52A4A" w14:textId="77777777" w:rsidR="000A23DE" w:rsidRPr="00B03FB5" w:rsidRDefault="000A23DE" w:rsidP="000A23D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B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274C0B2" wp14:editId="54111F3D">
                  <wp:extent cx="4010025" cy="323850"/>
                  <wp:effectExtent l="0" t="0" r="9525" b="0"/>
                  <wp:docPr id="10" name="Рисунок 10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6E5359" w14:textId="77777777" w:rsidR="000A23DE" w:rsidRPr="00B03FB5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</w:t>
      </w:r>
    </w:p>
    <w:p w14:paraId="22802BF1" w14:textId="77777777" w:rsidR="000A23DE" w:rsidRPr="00B03FB5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>а также в агрегированном виде)</w:t>
      </w:r>
    </w:p>
    <w:p w14:paraId="2A226F47" w14:textId="77777777" w:rsidR="000A23DE" w:rsidRPr="00B03FB5" w:rsidRDefault="000A23DE" w:rsidP="000A23DE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>Метод сбора: в электронном виде.</w:t>
      </w:r>
    </w:p>
    <w:p w14:paraId="0613CF83" w14:textId="77777777" w:rsidR="000A23DE" w:rsidRPr="00B03FB5" w:rsidRDefault="000A23DE" w:rsidP="000A23DE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C8A77" w14:textId="77777777" w:rsidR="000A23DE" w:rsidRPr="00B03FB5" w:rsidRDefault="000A23DE" w:rsidP="000A23DE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28C1B6" w14:textId="77777777" w:rsidR="000A23DE" w:rsidRPr="00E9519B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03FB5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4B9C2BB9" w14:textId="77777777" w:rsidR="000A23DE" w:rsidRPr="00E9519B" w:rsidRDefault="000A23DE" w:rsidP="000A23D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4146326C" w14:textId="77777777" w:rsidR="000A23DE" w:rsidRPr="000A23DE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z269"/>
      <w:r w:rsidRPr="00E9519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  <w:r w:rsidRPr="00E9519B">
        <w:rPr>
          <w:rFonts w:ascii="Times New Roman" w:hAnsi="Times New Roman" w:cs="Times New Roman"/>
          <w:sz w:val="28"/>
          <w:szCs w:val="28"/>
        </w:rPr>
        <w:br/>
      </w:r>
      <w:r w:rsidRPr="00E9519B">
        <w:rPr>
          <w:rFonts w:ascii="Times New Roman" w:hAnsi="Times New Roman" w:cs="Times New Roman"/>
          <w:color w:val="000000"/>
          <w:sz w:val="28"/>
          <w:szCs w:val="28"/>
        </w:rPr>
        <w:t xml:space="preserve">(наименование </w:t>
      </w:r>
      <w:r w:rsidRPr="00B03FB5">
        <w:rPr>
          <w:rFonts w:ascii="Times New Roman" w:hAnsi="Times New Roman" w:cs="Times New Roman"/>
          <w:sz w:val="28"/>
          <w:szCs w:val="28"/>
        </w:rPr>
        <w:t>коллекторского агентства, банка второго уровня, филиала банка-нерезидента Республики Казахстан, организации, осуществляющей отдельные виды банковских операций</w:t>
      </w:r>
      <w:r w:rsidRPr="000A23D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3D092763" w14:textId="77777777" w:rsidR="000A23DE" w:rsidRPr="000A23DE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23DE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2338C5C0" w14:textId="77777777" w:rsidR="000A23DE" w:rsidRPr="00E9519B" w:rsidRDefault="000A23DE" w:rsidP="000A23DE">
      <w:pPr>
        <w:pStyle w:val="a5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A23DE">
        <w:rPr>
          <w:rFonts w:ascii="Times New Roman" w:hAnsi="Times New Roman" w:cs="Times New Roman"/>
          <w:color w:val="000000"/>
          <w:sz w:val="28"/>
          <w:szCs w:val="28"/>
        </w:rPr>
        <w:t xml:space="preserve">(бизнес-идентификационный номер </w:t>
      </w:r>
      <w:r w:rsidRPr="00B03FB5">
        <w:rPr>
          <w:rFonts w:ascii="Times New Roman" w:hAnsi="Times New Roman" w:cs="Times New Roman"/>
          <w:sz w:val="28"/>
          <w:szCs w:val="28"/>
        </w:rPr>
        <w:t>коллекторского агентства, банка второго уровня, филиала банка-нерезидента Республики Казахстан, организации, осуществляющей отдельные виды банковских операций</w:t>
      </w:r>
      <w:r w:rsidRPr="00E9519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9519B">
        <w:rPr>
          <w:rFonts w:ascii="Times New Roman" w:hAnsi="Times New Roman" w:cs="Times New Roman"/>
          <w:sz w:val="28"/>
          <w:szCs w:val="28"/>
        </w:rPr>
        <w:br/>
      </w:r>
    </w:p>
    <w:bookmarkEnd w:id="3"/>
    <w:p w14:paraId="540726D9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316A3357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524068A5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BFB6C31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47725D01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966DAF7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49EAE2E9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530FF2C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25E209AC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6B99E09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94A5AF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490D302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42FBB151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4CCE561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22CA0FF2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3CD26AFD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6F5F4EF6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36653884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6435F140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475012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17BA64B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64B6FD73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5B26025D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5C357E9A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0B46CB77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35F84ED3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11F4D025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77E1C699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2B8CCD66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53B09899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38DAF78E" w14:textId="77777777" w:rsidR="000A23DE" w:rsidRDefault="000A23DE" w:rsidP="00B03FB5">
      <w:pPr>
        <w:spacing w:after="0" w:line="240" w:lineRule="auto"/>
        <w:rPr>
          <w:b/>
          <w:sz w:val="28"/>
          <w:szCs w:val="28"/>
          <w:lang w:val="ru-RU"/>
        </w:rPr>
      </w:pPr>
    </w:p>
    <w:p w14:paraId="4357D17C" w14:textId="0CE45767" w:rsidR="00E54B7B" w:rsidRPr="00275812" w:rsidRDefault="00E54B7B" w:rsidP="00B03FB5">
      <w:pPr>
        <w:spacing w:after="0" w:line="240" w:lineRule="auto"/>
        <w:rPr>
          <w:sz w:val="28"/>
          <w:szCs w:val="28"/>
          <w:lang w:val="ru-RU"/>
        </w:rPr>
      </w:pPr>
    </w:p>
    <w:tbl>
      <w:tblPr>
        <w:tblW w:w="9671" w:type="dxa"/>
        <w:tblCellSpacing w:w="0" w:type="auto"/>
        <w:tblLook w:val="04A0" w:firstRow="1" w:lastRow="0" w:firstColumn="1" w:lastColumn="0" w:noHBand="0" w:noVBand="1"/>
      </w:tblPr>
      <w:tblGrid>
        <w:gridCol w:w="10"/>
        <w:gridCol w:w="383"/>
        <w:gridCol w:w="1904"/>
        <w:gridCol w:w="1904"/>
        <w:gridCol w:w="1966"/>
        <w:gridCol w:w="3498"/>
        <w:gridCol w:w="6"/>
      </w:tblGrid>
      <w:tr w:rsidR="000A23DE" w:rsidRPr="0045170C" w14:paraId="45B7B36B" w14:textId="77777777" w:rsidTr="00B03FB5">
        <w:trPr>
          <w:trHeight w:val="30"/>
          <w:tblCellSpacing w:w="0" w:type="auto"/>
        </w:trPr>
        <w:tc>
          <w:tcPr>
            <w:tcW w:w="967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1B0C6627" w14:textId="77777777" w:rsidR="000A23DE" w:rsidRPr="00275812" w:rsidRDefault="000A23DE" w:rsidP="00B03FB5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 xml:space="preserve"> </w:t>
            </w:r>
            <w:r w:rsidRPr="00275812">
              <w:rPr>
                <w:sz w:val="28"/>
                <w:szCs w:val="28"/>
              </w:rPr>
              <w:t> </w:t>
            </w:r>
          </w:p>
        </w:tc>
      </w:tr>
      <w:tr w:rsidR="000A23DE" w:rsidRPr="0045170C" w14:paraId="5A352E5D" w14:textId="77777777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AF420" w14:textId="00159A6C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244AD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Наименование коллекторского агентства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56E992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БИН* коллекторского агентства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4B8857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Наименование кредитора, уступившего право требования коллекторскому агентству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A46A6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БИН* кредитора (банки второго уровня, филиалы банков-нерезидентов Республики Казахстан, организации, осуществляющие отдельные виды банковских операций, микрофинансовые организаций), уступившего право требования коллекторскому агентству</w:t>
            </w:r>
          </w:p>
        </w:tc>
      </w:tr>
      <w:tr w:rsidR="000A23DE" w:rsidRPr="00275812" w14:paraId="6A9550AD" w14:textId="77777777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07A6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A3B7D9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D0ED28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6CB88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4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AFC7F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5</w:t>
            </w:r>
          </w:p>
        </w:tc>
      </w:tr>
      <w:tr w:rsidR="000A23DE" w:rsidRPr="00275812" w14:paraId="0D698B4B" w14:textId="77777777" w:rsidTr="00B03FB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Before w:val="1"/>
          <w:gridAfter w:val="1"/>
          <w:wBefore w:w="12" w:type="dxa"/>
          <w:wAfter w:w="6" w:type="dxa"/>
          <w:trHeight w:val="30"/>
          <w:tblCellSpacing w:w="0" w:type="auto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53BCEA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2F7C4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94C969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C09EA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AE4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25117F02" w14:textId="77777777" w:rsidR="000A23DE" w:rsidRDefault="00E54B7B" w:rsidP="000A23DE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>     </w:t>
      </w:r>
    </w:p>
    <w:p w14:paraId="2B42437F" w14:textId="77777777" w:rsidR="000A23DE" w:rsidRPr="00275812" w:rsidRDefault="000A23DE" w:rsidP="000A23DE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>продолжение таблицы</w:t>
      </w:r>
    </w:p>
    <w:tbl>
      <w:tblPr>
        <w:tblW w:w="9634" w:type="dxa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79"/>
        <w:gridCol w:w="1700"/>
        <w:gridCol w:w="1104"/>
        <w:gridCol w:w="1630"/>
        <w:gridCol w:w="1476"/>
        <w:gridCol w:w="1945"/>
      </w:tblGrid>
      <w:tr w:rsidR="000A23DE" w:rsidRPr="0045170C" w14:paraId="1C9E3E88" w14:textId="77777777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243BD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Ф.И.О.***/ Наименование заемщика (должника)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17DB95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БИН*/ИИН** заемщика (должника)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F9302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№ договора займа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903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Дата заключения договора займа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360D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Дата окончания договора займа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3AE6" w14:textId="77777777" w:rsidR="000A23DE" w:rsidRPr="00B03FB5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№ договора и дата заключения договора, содержащего условия перехода права (требования)</w:t>
            </w:r>
          </w:p>
        </w:tc>
      </w:tr>
      <w:tr w:rsidR="000A23DE" w:rsidRPr="00275812" w14:paraId="0B28F47E" w14:textId="77777777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D1B67D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52E21D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B96F25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8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949D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316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817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11</w:t>
            </w:r>
          </w:p>
        </w:tc>
      </w:tr>
      <w:tr w:rsidR="000A23DE" w:rsidRPr="00275812" w14:paraId="58B2B971" w14:textId="77777777" w:rsidTr="00B03FB5">
        <w:trPr>
          <w:trHeight w:val="30"/>
          <w:tblCellSpacing w:w="0" w:type="auto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3845D6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C0832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33DC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FBEA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1F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DD8A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B811ABD" w14:textId="77777777" w:rsidR="000A23DE" w:rsidRDefault="000A23DE" w:rsidP="00B03FB5">
      <w:pPr>
        <w:spacing w:after="0" w:line="240" w:lineRule="auto"/>
        <w:rPr>
          <w:sz w:val="28"/>
          <w:szCs w:val="28"/>
        </w:rPr>
      </w:pPr>
    </w:p>
    <w:p w14:paraId="02EB9F2D" w14:textId="57D1BFF4" w:rsidR="00E54B7B" w:rsidRPr="00275812" w:rsidRDefault="00E54B7B" w:rsidP="00B03FB5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>продолжение таблицы</w:t>
      </w:r>
    </w:p>
    <w:tbl>
      <w:tblPr>
        <w:tblW w:w="9519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873"/>
        <w:gridCol w:w="1230"/>
        <w:gridCol w:w="1230"/>
        <w:gridCol w:w="1203"/>
        <w:gridCol w:w="1842"/>
        <w:gridCol w:w="1701"/>
      </w:tblGrid>
      <w:tr w:rsidR="000A23DE" w:rsidRPr="0045170C" w14:paraId="1EED0819" w14:textId="77777777" w:rsidTr="00B03FB5">
        <w:trPr>
          <w:trHeight w:val="30"/>
        </w:trPr>
        <w:tc>
          <w:tcPr>
            <w:tcW w:w="14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46450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Стоимость приобретения права требования</w:t>
            </w:r>
          </w:p>
        </w:tc>
        <w:tc>
          <w:tcPr>
            <w:tcW w:w="453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23865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Приобретенная задолженность коллекторским агентством</w:t>
            </w:r>
          </w:p>
        </w:tc>
        <w:tc>
          <w:tcPr>
            <w:tcW w:w="184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CA3CEE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 xml:space="preserve">Погашено задолженности </w:t>
            </w:r>
            <w:r w:rsidRPr="00275812">
              <w:rPr>
                <w:sz w:val="28"/>
                <w:szCs w:val="28"/>
              </w:rPr>
              <w:t>c</w:t>
            </w:r>
            <w:r w:rsidRPr="00275812">
              <w:rPr>
                <w:sz w:val="28"/>
                <w:szCs w:val="28"/>
                <w:lang w:val="ru-RU"/>
              </w:rPr>
              <w:t xml:space="preserve"> нарастающем итогом с момента приобретения</w:t>
            </w:r>
          </w:p>
        </w:tc>
        <w:tc>
          <w:tcPr>
            <w:tcW w:w="170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03FD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Погашено задолженности за отчетный налоговый период</w:t>
            </w:r>
          </w:p>
        </w:tc>
      </w:tr>
      <w:tr w:rsidR="000A23DE" w:rsidRPr="0045170C" w14:paraId="4B6E89AF" w14:textId="77777777" w:rsidTr="00B03FB5">
        <w:trPr>
          <w:trHeight w:val="30"/>
        </w:trPr>
        <w:tc>
          <w:tcPr>
            <w:tcW w:w="1440" w:type="dxa"/>
            <w:vMerge/>
          </w:tcPr>
          <w:p w14:paraId="065C7264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9D087F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Всего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5BC36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основной долг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358E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вознаграждение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54DC9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275812">
              <w:rPr>
                <w:sz w:val="28"/>
                <w:szCs w:val="28"/>
                <w:lang w:val="ru-RU"/>
              </w:rPr>
              <w:t>иные начисления в виде штрафов, пени и другие</w:t>
            </w:r>
          </w:p>
        </w:tc>
        <w:tc>
          <w:tcPr>
            <w:tcW w:w="1842" w:type="dxa"/>
            <w:vMerge/>
          </w:tcPr>
          <w:p w14:paraId="5E95EBA3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</w:tcPr>
          <w:p w14:paraId="387DC154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A23DE" w:rsidRPr="00275812" w14:paraId="25B17690" w14:textId="77777777" w:rsidTr="00B03FB5">
        <w:trPr>
          <w:trHeight w:val="30"/>
        </w:trPr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4D41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12</w:t>
            </w: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6873AE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13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ABC7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14</w:t>
            </w: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C19E9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15</w:t>
            </w: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CAD7D6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16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C6FE9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0C1A4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812">
              <w:rPr>
                <w:sz w:val="28"/>
                <w:szCs w:val="28"/>
              </w:rPr>
              <w:t>18</w:t>
            </w:r>
          </w:p>
        </w:tc>
      </w:tr>
      <w:tr w:rsidR="000A23DE" w:rsidRPr="00275812" w14:paraId="55AFCD84" w14:textId="77777777" w:rsidTr="00B03FB5">
        <w:trPr>
          <w:trHeight w:val="30"/>
        </w:trPr>
        <w:tc>
          <w:tcPr>
            <w:tcW w:w="14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5C9CDC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86C46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C2538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249970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9EA551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B1F2D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0D0618" w14:textId="77777777" w:rsidR="000A23DE" w:rsidRPr="00275812" w:rsidRDefault="000A23DE" w:rsidP="00B03F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46C1219" w14:textId="77777777" w:rsidR="000A23DE" w:rsidRDefault="00E54B7B" w:rsidP="00B03FB5">
      <w:pPr>
        <w:spacing w:after="0" w:line="240" w:lineRule="auto"/>
        <w:rPr>
          <w:sz w:val="28"/>
          <w:szCs w:val="28"/>
        </w:rPr>
      </w:pPr>
      <w:r w:rsidRPr="00275812">
        <w:rPr>
          <w:sz w:val="28"/>
          <w:szCs w:val="28"/>
        </w:rPr>
        <w:t xml:space="preserve">      </w:t>
      </w:r>
    </w:p>
    <w:p w14:paraId="50FF3E6B" w14:textId="77777777" w:rsidR="00E54B7B" w:rsidRPr="00275812" w:rsidRDefault="00E54B7B" w:rsidP="00B03FB5">
      <w:pPr>
        <w:spacing w:after="0" w:line="240" w:lineRule="auto"/>
        <w:ind w:firstLine="709"/>
        <w:rPr>
          <w:sz w:val="28"/>
          <w:szCs w:val="28"/>
        </w:rPr>
      </w:pPr>
      <w:bookmarkStart w:id="4" w:name="_GoBack"/>
      <w:bookmarkEnd w:id="4"/>
      <w:r w:rsidRPr="00275812">
        <w:rPr>
          <w:sz w:val="28"/>
          <w:szCs w:val="28"/>
        </w:rPr>
        <w:t>Примечание:</w:t>
      </w:r>
    </w:p>
    <w:p w14:paraId="6B0A79F1" w14:textId="24BDDF9E" w:rsidR="00E54B7B" w:rsidRPr="00B03FB5" w:rsidRDefault="00E54B7B" w:rsidP="00B03FB5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B03FB5">
        <w:rPr>
          <w:sz w:val="28"/>
          <w:szCs w:val="28"/>
          <w:lang w:val="ru-RU"/>
        </w:rPr>
        <w:t>* БИН – бизнес-идентификационный номер;</w:t>
      </w:r>
    </w:p>
    <w:p w14:paraId="0BF5020C" w14:textId="233867B3" w:rsidR="00E54B7B" w:rsidRPr="00B03FB5" w:rsidRDefault="00E54B7B" w:rsidP="00B03FB5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B03FB5">
        <w:rPr>
          <w:sz w:val="28"/>
          <w:szCs w:val="28"/>
          <w:lang w:val="ru-RU"/>
        </w:rPr>
        <w:t>** ИИН – индивидуальный-идентификационный номер;</w:t>
      </w:r>
    </w:p>
    <w:p w14:paraId="515C44A0" w14:textId="0E222952" w:rsidR="00E54B7B" w:rsidRPr="00275812" w:rsidRDefault="00E54B7B" w:rsidP="00B03FB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*** </w:t>
      </w:r>
      <w:r w:rsidRPr="00275812">
        <w:rPr>
          <w:sz w:val="28"/>
          <w:szCs w:val="28"/>
          <w:lang w:val="ru-RU"/>
        </w:rPr>
        <w:t>Ф.И.О. – фамилия, имя, отчество (</w:t>
      </w:r>
      <w:r w:rsidRPr="00275812">
        <w:rPr>
          <w:color w:val="000000"/>
          <w:sz w:val="28"/>
          <w:lang w:val="ru-RU"/>
        </w:rPr>
        <w:t>если оно указано в документе, удостоверяющем личность</w:t>
      </w:r>
      <w:r w:rsidRPr="00275812">
        <w:rPr>
          <w:sz w:val="28"/>
          <w:szCs w:val="28"/>
          <w:lang w:val="ru-RU"/>
        </w:rPr>
        <w:t>).</w:t>
      </w:r>
    </w:p>
    <w:p w14:paraId="5BC185CA" w14:textId="09012EED" w:rsidR="00E54B7B" w:rsidRPr="00275812" w:rsidRDefault="00E54B7B" w:rsidP="00B03FB5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275812">
        <w:rPr>
          <w:sz w:val="28"/>
          <w:szCs w:val="28"/>
          <w:lang w:val="ru-RU"/>
        </w:rPr>
        <w:t>Графы 17</w:t>
      </w:r>
      <w:r w:rsidR="00311F8A">
        <w:rPr>
          <w:sz w:val="28"/>
          <w:szCs w:val="28"/>
          <w:lang w:val="ru-RU"/>
        </w:rPr>
        <w:t xml:space="preserve"> и</w:t>
      </w:r>
      <w:r w:rsidRPr="00275812">
        <w:rPr>
          <w:sz w:val="28"/>
          <w:szCs w:val="28"/>
          <w:lang w:val="ru-RU"/>
        </w:rPr>
        <w:t xml:space="preserve"> 18 – не заполняются банками второго уровня, филиалами банков-нерезидентов Республики Казахстан и организациями, осуществляющими отдельные виды банковских операций.</w:t>
      </w:r>
    </w:p>
    <w:p w14:paraId="2A368428" w14:textId="77777777" w:rsidR="003D5FC8" w:rsidRPr="00E54B7B" w:rsidRDefault="003D5FC8" w:rsidP="00B03FB5">
      <w:pPr>
        <w:spacing w:after="0" w:line="240" w:lineRule="auto"/>
        <w:rPr>
          <w:lang w:val="ru-RU"/>
        </w:rPr>
      </w:pPr>
    </w:p>
    <w:sectPr w:rsidR="003D5FC8" w:rsidRPr="00E54B7B" w:rsidSect="004517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5FA23" w14:textId="77777777" w:rsidR="001C3DFC" w:rsidRDefault="001C3DFC" w:rsidP="005358E4">
      <w:pPr>
        <w:spacing w:after="0" w:line="240" w:lineRule="auto"/>
      </w:pPr>
      <w:r>
        <w:separator/>
      </w:r>
    </w:p>
  </w:endnote>
  <w:endnote w:type="continuationSeparator" w:id="0">
    <w:p w14:paraId="33F33952" w14:textId="77777777" w:rsidR="001C3DFC" w:rsidRDefault="001C3DFC" w:rsidP="0053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F5B2" w14:textId="77777777" w:rsidR="00BB529E" w:rsidRDefault="00BB529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E3FE9" w14:textId="77777777" w:rsidR="00BB529E" w:rsidRDefault="00BB529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8C233" w14:textId="77777777" w:rsidR="00BB529E" w:rsidRDefault="00BB529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58C27" w14:textId="77777777" w:rsidR="001C3DFC" w:rsidRDefault="001C3DFC" w:rsidP="005358E4">
      <w:pPr>
        <w:spacing w:after="0" w:line="240" w:lineRule="auto"/>
      </w:pPr>
      <w:r>
        <w:separator/>
      </w:r>
    </w:p>
  </w:footnote>
  <w:footnote w:type="continuationSeparator" w:id="0">
    <w:p w14:paraId="1D405930" w14:textId="77777777" w:rsidR="001C3DFC" w:rsidRDefault="001C3DFC" w:rsidP="0053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BEBF5" w14:textId="77777777" w:rsidR="00BB529E" w:rsidRDefault="00BB529E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3201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8E30D33" w14:textId="730E6F6C" w:rsidR="005358E4" w:rsidRPr="005358E4" w:rsidRDefault="005358E4">
        <w:pPr>
          <w:pStyle w:val="ac"/>
          <w:jc w:val="center"/>
          <w:rPr>
            <w:sz w:val="28"/>
            <w:szCs w:val="28"/>
          </w:rPr>
        </w:pPr>
        <w:r w:rsidRPr="005358E4">
          <w:rPr>
            <w:sz w:val="28"/>
            <w:szCs w:val="28"/>
          </w:rPr>
          <w:fldChar w:fldCharType="begin"/>
        </w:r>
        <w:r w:rsidRPr="005358E4">
          <w:rPr>
            <w:sz w:val="28"/>
            <w:szCs w:val="28"/>
          </w:rPr>
          <w:instrText>PAGE   \* MERGEFORMAT</w:instrText>
        </w:r>
        <w:r w:rsidRPr="005358E4">
          <w:rPr>
            <w:sz w:val="28"/>
            <w:szCs w:val="28"/>
          </w:rPr>
          <w:fldChar w:fldCharType="separate"/>
        </w:r>
        <w:r w:rsidR="00311F8A" w:rsidRPr="00311F8A">
          <w:rPr>
            <w:noProof/>
            <w:sz w:val="28"/>
            <w:szCs w:val="28"/>
            <w:lang w:val="ru-RU"/>
          </w:rPr>
          <w:t>50</w:t>
        </w:r>
        <w:r w:rsidRPr="005358E4">
          <w:rPr>
            <w:sz w:val="28"/>
            <w:szCs w:val="28"/>
          </w:rPr>
          <w:fldChar w:fldCharType="end"/>
        </w:r>
      </w:p>
    </w:sdtContent>
  </w:sdt>
  <w:p w14:paraId="79577D95" w14:textId="77777777" w:rsidR="005358E4" w:rsidRDefault="005358E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2CE3D" w14:textId="77777777" w:rsidR="00BB529E" w:rsidRDefault="00BB529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E1"/>
    <w:rsid w:val="000A23DE"/>
    <w:rsid w:val="000A4B7F"/>
    <w:rsid w:val="001C3DFC"/>
    <w:rsid w:val="002520A5"/>
    <w:rsid w:val="002B02B0"/>
    <w:rsid w:val="00311F8A"/>
    <w:rsid w:val="003D5FC8"/>
    <w:rsid w:val="0045170C"/>
    <w:rsid w:val="004A65E1"/>
    <w:rsid w:val="005358E4"/>
    <w:rsid w:val="00642065"/>
    <w:rsid w:val="008219D3"/>
    <w:rsid w:val="0086249A"/>
    <w:rsid w:val="008718DB"/>
    <w:rsid w:val="009C2ABA"/>
    <w:rsid w:val="00A2659B"/>
    <w:rsid w:val="00B01925"/>
    <w:rsid w:val="00B03FB5"/>
    <w:rsid w:val="00BB529E"/>
    <w:rsid w:val="00C87FB7"/>
    <w:rsid w:val="00E54B7B"/>
    <w:rsid w:val="00F21BC8"/>
    <w:rsid w:val="00FB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64B4"/>
  <w15:docId w15:val="{236BE0F1-B2F4-4447-9E31-9662021E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B7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DE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No Spacing"/>
    <w:uiPriority w:val="1"/>
    <w:qFormat/>
    <w:rsid w:val="000A23DE"/>
    <w:pPr>
      <w:spacing w:after="0" w:line="240" w:lineRule="auto"/>
    </w:pPr>
    <w:rPr>
      <w:kern w:val="2"/>
      <w14:ligatures w14:val="standardContextual"/>
    </w:rPr>
  </w:style>
  <w:style w:type="character" w:styleId="a6">
    <w:name w:val="annotation reference"/>
    <w:basedOn w:val="a0"/>
    <w:uiPriority w:val="99"/>
    <w:semiHidden/>
    <w:unhideWhenUsed/>
    <w:rsid w:val="000A23D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A23D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A23D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A23D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A23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Revision"/>
    <w:hidden/>
    <w:uiPriority w:val="99"/>
    <w:semiHidden/>
    <w:rsid w:val="000A23DE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c">
    <w:name w:val="header"/>
    <w:basedOn w:val="a"/>
    <w:link w:val="ad"/>
    <w:uiPriority w:val="99"/>
    <w:unhideWhenUsed/>
    <w:rsid w:val="005358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358E4"/>
    <w:rPr>
      <w:rFonts w:ascii="Times New Roman" w:eastAsia="Times New Roman" w:hAnsi="Times New Roman" w:cs="Times New Roman"/>
      <w:lang w:val="en-US"/>
    </w:rPr>
  </w:style>
  <w:style w:type="paragraph" w:styleId="ae">
    <w:name w:val="footer"/>
    <w:basedOn w:val="a"/>
    <w:link w:val="af"/>
    <w:uiPriority w:val="99"/>
    <w:unhideWhenUsed/>
    <w:rsid w:val="005358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358E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Алтаева Наргиз Фархатқызы</dc:creator>
  <cp:keywords/>
  <dc:description/>
  <cp:lastModifiedBy>Алтаева Наргиз Фархатқызы</cp:lastModifiedBy>
  <cp:revision>10</cp:revision>
  <dcterms:created xsi:type="dcterms:W3CDTF">2025-10-07T12:59:00Z</dcterms:created>
  <dcterms:modified xsi:type="dcterms:W3CDTF">2025-10-08T05:49:00Z</dcterms:modified>
</cp:coreProperties>
</file>